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EF090" w14:textId="77777777" w:rsidR="0092499C" w:rsidRPr="0092499C" w:rsidRDefault="0092499C" w:rsidP="0092499C">
      <w:pPr>
        <w:spacing w:after="0" w:line="240" w:lineRule="auto"/>
        <w:jc w:val="center"/>
        <w:rPr>
          <w:rFonts w:ascii="Times New Roman" w:eastAsia="Times New Roman" w:hAnsi="Times New Roman" w:cs="Times New Roman"/>
          <w:b/>
          <w:sz w:val="32"/>
          <w:szCs w:val="24"/>
          <w:lang w:eastAsia="en-US"/>
        </w:rPr>
      </w:pPr>
      <w:r w:rsidRPr="0092499C">
        <w:rPr>
          <w:rFonts w:ascii="Times New Roman" w:eastAsia="Times New Roman" w:hAnsi="Times New Roman" w:cs="Times New Roman"/>
          <w:b/>
          <w:sz w:val="32"/>
          <w:szCs w:val="24"/>
          <w:lang w:eastAsia="en-US"/>
        </w:rPr>
        <w:t>MEMORANDUM</w:t>
      </w:r>
    </w:p>
    <w:p w14:paraId="166FAC8A" w14:textId="77777777" w:rsidR="0092499C" w:rsidRDefault="0092499C" w:rsidP="0092499C">
      <w:pPr>
        <w:spacing w:after="0" w:line="240" w:lineRule="auto"/>
        <w:rPr>
          <w:rFonts w:ascii="Times New Roman" w:eastAsia="Times New Roman" w:hAnsi="Times New Roman" w:cs="Times New Roman"/>
          <w:sz w:val="24"/>
          <w:szCs w:val="24"/>
          <w:lang w:eastAsia="en-US"/>
        </w:rPr>
      </w:pPr>
    </w:p>
    <w:p w14:paraId="553AF702" w14:textId="27B3AF2E" w:rsidR="00624119" w:rsidRPr="001146C0" w:rsidRDefault="00624119" w:rsidP="00624119">
      <w:pPr>
        <w:spacing w:after="0" w:line="240" w:lineRule="auto"/>
        <w:rPr>
          <w:rFonts w:ascii="Arial" w:eastAsia="Times New Roman" w:hAnsi="Arial" w:cs="Arial"/>
          <w:sz w:val="24"/>
          <w:szCs w:val="24"/>
          <w:lang w:eastAsia="en-US"/>
        </w:rPr>
      </w:pPr>
      <w:r w:rsidRPr="001146C0">
        <w:rPr>
          <w:rFonts w:ascii="Arial" w:eastAsia="Times New Roman" w:hAnsi="Arial" w:cs="Arial"/>
          <w:b/>
          <w:sz w:val="24"/>
          <w:szCs w:val="24"/>
          <w:lang w:eastAsia="en-US"/>
        </w:rPr>
        <w:t xml:space="preserve">To: </w:t>
      </w:r>
      <w:r w:rsidRPr="001146C0">
        <w:rPr>
          <w:rFonts w:ascii="Arial" w:eastAsia="Times New Roman" w:hAnsi="Arial" w:cs="Arial"/>
          <w:b/>
          <w:sz w:val="24"/>
          <w:szCs w:val="24"/>
          <w:lang w:eastAsia="en-US"/>
        </w:rPr>
        <w:tab/>
      </w:r>
      <w:r w:rsidR="005B724A">
        <w:rPr>
          <w:rFonts w:ascii="Arial" w:eastAsia="Times New Roman" w:hAnsi="Arial" w:cs="Arial"/>
          <w:bCs/>
          <w:sz w:val="24"/>
          <w:szCs w:val="24"/>
          <w:lang w:eastAsia="en-US"/>
        </w:rPr>
        <w:t>Mayor &amp; Council</w:t>
      </w:r>
    </w:p>
    <w:p w14:paraId="5222EF80" w14:textId="77777777" w:rsidR="00624119" w:rsidRPr="001146C0" w:rsidRDefault="00624119" w:rsidP="00624119">
      <w:pPr>
        <w:spacing w:after="0" w:line="240" w:lineRule="auto"/>
        <w:rPr>
          <w:rFonts w:ascii="Arial" w:eastAsia="Times New Roman" w:hAnsi="Arial" w:cs="Arial"/>
          <w:b/>
          <w:sz w:val="24"/>
          <w:szCs w:val="24"/>
          <w:lang w:eastAsia="en-US"/>
        </w:rPr>
      </w:pPr>
    </w:p>
    <w:p w14:paraId="214AF14C" w14:textId="677320BD" w:rsidR="00624119" w:rsidRPr="001146C0" w:rsidRDefault="00624119" w:rsidP="00624119">
      <w:pPr>
        <w:spacing w:after="0" w:line="240" w:lineRule="auto"/>
        <w:rPr>
          <w:rFonts w:ascii="Arial" w:eastAsia="Times New Roman" w:hAnsi="Arial" w:cs="Arial"/>
          <w:sz w:val="24"/>
          <w:szCs w:val="24"/>
          <w:lang w:eastAsia="en-US"/>
        </w:rPr>
      </w:pPr>
      <w:r w:rsidRPr="001146C0">
        <w:rPr>
          <w:rFonts w:ascii="Arial" w:eastAsia="Times New Roman" w:hAnsi="Arial" w:cs="Arial"/>
          <w:b/>
          <w:sz w:val="24"/>
          <w:szCs w:val="24"/>
          <w:lang w:eastAsia="en-US"/>
        </w:rPr>
        <w:t>From:</w:t>
      </w:r>
      <w:r w:rsidRPr="001146C0">
        <w:rPr>
          <w:rFonts w:ascii="Arial" w:eastAsia="Times New Roman" w:hAnsi="Arial" w:cs="Arial"/>
          <w:sz w:val="24"/>
          <w:szCs w:val="24"/>
          <w:lang w:eastAsia="en-US"/>
        </w:rPr>
        <w:tab/>
      </w:r>
      <w:r w:rsidR="005A7565" w:rsidRPr="001146C0">
        <w:rPr>
          <w:rFonts w:ascii="Arial" w:eastAsia="Times New Roman" w:hAnsi="Arial" w:cs="Arial"/>
          <w:sz w:val="24"/>
          <w:szCs w:val="24"/>
          <w:lang w:eastAsia="en-US"/>
        </w:rPr>
        <w:t>DeMornai Blackwell,</w:t>
      </w:r>
      <w:r w:rsidRPr="001146C0">
        <w:rPr>
          <w:rFonts w:ascii="Arial" w:eastAsia="Times New Roman" w:hAnsi="Arial" w:cs="Arial"/>
          <w:sz w:val="24"/>
          <w:szCs w:val="24"/>
          <w:lang w:eastAsia="en-US"/>
        </w:rPr>
        <w:t xml:space="preserve"> Director of Finance</w:t>
      </w:r>
    </w:p>
    <w:p w14:paraId="30307EB0" w14:textId="77777777" w:rsidR="004E0257" w:rsidRDefault="004E0257" w:rsidP="004E0257">
      <w:pPr>
        <w:spacing w:after="0" w:line="240" w:lineRule="auto"/>
        <w:rPr>
          <w:rFonts w:ascii="Arial" w:eastAsia="Times New Roman" w:hAnsi="Arial" w:cs="Arial"/>
          <w:b/>
          <w:bCs/>
          <w:sz w:val="24"/>
          <w:szCs w:val="24"/>
          <w:lang w:eastAsia="en-US"/>
        </w:rPr>
      </w:pPr>
    </w:p>
    <w:p w14:paraId="71555BE3" w14:textId="73794142" w:rsidR="005B724A" w:rsidRPr="001146C0" w:rsidRDefault="00624119" w:rsidP="00624119">
      <w:pPr>
        <w:spacing w:after="0" w:line="240" w:lineRule="auto"/>
        <w:rPr>
          <w:rFonts w:ascii="Arial" w:eastAsia="Times New Roman" w:hAnsi="Arial" w:cs="Arial"/>
          <w:sz w:val="24"/>
          <w:szCs w:val="24"/>
          <w:lang w:eastAsia="en-US"/>
        </w:rPr>
      </w:pPr>
      <w:r w:rsidRPr="001146C0">
        <w:rPr>
          <w:rFonts w:ascii="Arial" w:eastAsia="Times New Roman" w:hAnsi="Arial" w:cs="Arial"/>
          <w:b/>
          <w:sz w:val="24"/>
          <w:szCs w:val="24"/>
          <w:lang w:eastAsia="en-US"/>
        </w:rPr>
        <w:t>Date:</w:t>
      </w:r>
      <w:r w:rsidRPr="001146C0">
        <w:rPr>
          <w:rFonts w:ascii="Arial" w:eastAsia="Times New Roman" w:hAnsi="Arial" w:cs="Arial"/>
          <w:sz w:val="24"/>
          <w:szCs w:val="24"/>
          <w:lang w:eastAsia="en-US"/>
        </w:rPr>
        <w:tab/>
      </w:r>
      <w:r w:rsidR="005B724A">
        <w:rPr>
          <w:rFonts w:ascii="Arial" w:eastAsia="Times New Roman" w:hAnsi="Arial" w:cs="Arial"/>
          <w:sz w:val="24"/>
          <w:szCs w:val="24"/>
          <w:lang w:eastAsia="en-US"/>
        </w:rPr>
        <w:t>September 12, 2019</w:t>
      </w:r>
    </w:p>
    <w:p w14:paraId="1B0C47B6" w14:textId="77777777" w:rsidR="00624119" w:rsidRPr="001146C0" w:rsidRDefault="00624119" w:rsidP="00624119">
      <w:pPr>
        <w:spacing w:after="0" w:line="240" w:lineRule="auto"/>
        <w:rPr>
          <w:rFonts w:ascii="Arial" w:eastAsia="Times New Roman" w:hAnsi="Arial" w:cs="Arial"/>
          <w:sz w:val="24"/>
          <w:szCs w:val="24"/>
          <w:lang w:eastAsia="en-US"/>
        </w:rPr>
      </w:pPr>
    </w:p>
    <w:p w14:paraId="2E4F8D84" w14:textId="32993B3B" w:rsidR="00D23966" w:rsidRPr="001146C0" w:rsidRDefault="00624119" w:rsidP="00624119">
      <w:pPr>
        <w:spacing w:after="0" w:line="240" w:lineRule="auto"/>
        <w:rPr>
          <w:rFonts w:ascii="Arial" w:eastAsia="Times New Roman" w:hAnsi="Arial" w:cs="Arial"/>
          <w:sz w:val="24"/>
          <w:szCs w:val="24"/>
          <w:lang w:eastAsia="en-US"/>
        </w:rPr>
      </w:pPr>
      <w:r w:rsidRPr="001146C0">
        <w:rPr>
          <w:rFonts w:ascii="Arial" w:eastAsia="Times New Roman" w:hAnsi="Arial" w:cs="Arial"/>
          <w:b/>
          <w:sz w:val="24"/>
          <w:szCs w:val="24"/>
          <w:lang w:eastAsia="en-US"/>
        </w:rPr>
        <w:t>Re:</w:t>
      </w:r>
      <w:r w:rsidRPr="001146C0">
        <w:rPr>
          <w:rFonts w:ascii="Arial" w:eastAsia="Times New Roman" w:hAnsi="Arial" w:cs="Arial"/>
          <w:b/>
          <w:sz w:val="24"/>
          <w:szCs w:val="24"/>
          <w:lang w:eastAsia="en-US"/>
        </w:rPr>
        <w:tab/>
      </w:r>
      <w:r w:rsidR="005B724A">
        <w:rPr>
          <w:rFonts w:ascii="Arial" w:eastAsia="Times New Roman" w:hAnsi="Arial" w:cs="Arial"/>
          <w:sz w:val="24"/>
          <w:szCs w:val="24"/>
          <w:lang w:eastAsia="en-US"/>
        </w:rPr>
        <w:t>FY 2017 &amp; FY 2018 Audit Update</w:t>
      </w:r>
    </w:p>
    <w:p w14:paraId="31E97C23" w14:textId="77777777" w:rsidR="00624119" w:rsidRPr="00624119" w:rsidRDefault="00624119" w:rsidP="00D23966">
      <w:pPr>
        <w:pBdr>
          <w:bottom w:val="single" w:sz="4" w:space="0" w:color="auto"/>
        </w:pBdr>
        <w:spacing w:after="0" w:line="240" w:lineRule="auto"/>
        <w:rPr>
          <w:rFonts w:ascii="Times New Roman" w:eastAsia="Times New Roman" w:hAnsi="Times New Roman" w:cs="Times New Roman"/>
          <w:sz w:val="24"/>
          <w:szCs w:val="24"/>
          <w:lang w:eastAsia="en-US"/>
        </w:rPr>
      </w:pPr>
    </w:p>
    <w:p w14:paraId="2AA6C5A0" w14:textId="3B8203BA" w:rsidR="00D23966" w:rsidRDefault="00D23966" w:rsidP="00624119">
      <w:pPr>
        <w:spacing w:after="0" w:line="240" w:lineRule="auto"/>
        <w:rPr>
          <w:rFonts w:ascii="Times New Roman" w:eastAsia="Times New Roman" w:hAnsi="Times New Roman" w:cs="Times New Roman"/>
          <w:sz w:val="24"/>
          <w:szCs w:val="24"/>
          <w:lang w:eastAsia="en-US"/>
        </w:rPr>
      </w:pPr>
    </w:p>
    <w:p w14:paraId="05D5C061" w14:textId="0ABC31A3" w:rsidR="005B724A" w:rsidRDefault="005B724A" w:rsidP="005B724A">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Presently our auditors, </w:t>
      </w:r>
      <w:proofErr w:type="spellStart"/>
      <w:r>
        <w:rPr>
          <w:rFonts w:ascii="Arial" w:eastAsia="Times New Roman" w:hAnsi="Arial" w:cs="Arial"/>
          <w:sz w:val="24"/>
          <w:szCs w:val="24"/>
          <w:lang w:eastAsia="en-US"/>
        </w:rPr>
        <w:t>CohnReznick</w:t>
      </w:r>
      <w:proofErr w:type="spellEnd"/>
      <w:r>
        <w:rPr>
          <w:rFonts w:ascii="Arial" w:eastAsia="Times New Roman" w:hAnsi="Arial" w:cs="Arial"/>
          <w:sz w:val="24"/>
          <w:szCs w:val="24"/>
          <w:lang w:eastAsia="en-US"/>
        </w:rPr>
        <w:t>, are concurrently working on completing field work testing for both fiscal year</w:t>
      </w:r>
      <w:r w:rsidR="00401A67">
        <w:rPr>
          <w:rFonts w:ascii="Arial" w:eastAsia="Times New Roman" w:hAnsi="Arial" w:cs="Arial"/>
          <w:sz w:val="24"/>
          <w:szCs w:val="24"/>
          <w:lang w:eastAsia="en-US"/>
        </w:rPr>
        <w:t>s</w:t>
      </w:r>
      <w:r>
        <w:rPr>
          <w:rFonts w:ascii="Arial" w:eastAsia="Times New Roman" w:hAnsi="Arial" w:cs="Arial"/>
          <w:sz w:val="24"/>
          <w:szCs w:val="24"/>
          <w:lang w:eastAsia="en-US"/>
        </w:rPr>
        <w:t xml:space="preserve"> 2017 and 2018. Through conversations with our Audit Engagement Manager, Alicia Dennis, they are about 78% finish with the controls testing for FY17 and about 50% complete on the controls testing for FY18.</w:t>
      </w:r>
    </w:p>
    <w:p w14:paraId="79068FDB" w14:textId="0BC9C72A" w:rsidR="005B724A" w:rsidRDefault="005B724A" w:rsidP="005B724A">
      <w:pPr>
        <w:spacing w:after="0" w:line="240" w:lineRule="auto"/>
        <w:jc w:val="both"/>
        <w:rPr>
          <w:rFonts w:ascii="Arial" w:eastAsia="Times New Roman" w:hAnsi="Arial" w:cs="Arial"/>
          <w:sz w:val="24"/>
          <w:szCs w:val="24"/>
          <w:lang w:eastAsia="en-US"/>
        </w:rPr>
      </w:pPr>
    </w:p>
    <w:p w14:paraId="56EA3A72" w14:textId="07E33C69" w:rsidR="005B724A" w:rsidRDefault="005B724A" w:rsidP="005B724A">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The speed of the auditing process can vary depending on cooperation of management and how quickly the engagement team has available resources</w:t>
      </w:r>
      <w:r w:rsidR="00401A67">
        <w:rPr>
          <w:rFonts w:ascii="Arial" w:eastAsia="Times New Roman" w:hAnsi="Arial" w:cs="Arial"/>
          <w:sz w:val="24"/>
          <w:szCs w:val="24"/>
          <w:lang w:eastAsia="en-US"/>
        </w:rPr>
        <w:t>;</w:t>
      </w:r>
      <w:r>
        <w:rPr>
          <w:rFonts w:ascii="Arial" w:eastAsia="Times New Roman" w:hAnsi="Arial" w:cs="Arial"/>
          <w:sz w:val="24"/>
          <w:szCs w:val="24"/>
          <w:lang w:eastAsia="en-US"/>
        </w:rPr>
        <w:t xml:space="preserve"> as we are competing with other clients whom are now eager to complete their FY19 audits, which are due to the State by October 30, 2019. Management has been in full cooperation with the requests of the auditors and have found that due to many key individuals who</w:t>
      </w:r>
      <w:r w:rsidR="00401A67">
        <w:rPr>
          <w:rFonts w:ascii="Arial" w:eastAsia="Times New Roman" w:hAnsi="Arial" w:cs="Arial"/>
          <w:sz w:val="24"/>
          <w:szCs w:val="24"/>
          <w:lang w:eastAsia="en-US"/>
        </w:rPr>
        <w:t>m</w:t>
      </w:r>
      <w:r>
        <w:rPr>
          <w:rFonts w:ascii="Arial" w:eastAsia="Times New Roman" w:hAnsi="Arial" w:cs="Arial"/>
          <w:sz w:val="24"/>
          <w:szCs w:val="24"/>
          <w:lang w:eastAsia="en-US"/>
        </w:rPr>
        <w:t xml:space="preserve"> are no longer with the organization and lack of documented processes the City turnaround on requests are longer than </w:t>
      </w:r>
      <w:r w:rsidR="00401A67">
        <w:rPr>
          <w:rFonts w:ascii="Arial" w:eastAsia="Times New Roman" w:hAnsi="Arial" w:cs="Arial"/>
          <w:sz w:val="24"/>
          <w:szCs w:val="24"/>
          <w:lang w:eastAsia="en-US"/>
        </w:rPr>
        <w:t>I would like for them to be</w:t>
      </w:r>
      <w:r>
        <w:rPr>
          <w:rFonts w:ascii="Arial" w:eastAsia="Times New Roman" w:hAnsi="Arial" w:cs="Arial"/>
          <w:sz w:val="24"/>
          <w:szCs w:val="24"/>
          <w:lang w:eastAsia="en-US"/>
        </w:rPr>
        <w:t>.</w:t>
      </w:r>
    </w:p>
    <w:p w14:paraId="0263BA2E" w14:textId="46EA2D2F" w:rsidR="005B724A" w:rsidRDefault="005B724A" w:rsidP="005B724A">
      <w:pPr>
        <w:spacing w:after="0" w:line="240" w:lineRule="auto"/>
        <w:jc w:val="both"/>
        <w:rPr>
          <w:rFonts w:ascii="Arial" w:eastAsia="Times New Roman" w:hAnsi="Arial" w:cs="Arial"/>
          <w:sz w:val="24"/>
          <w:szCs w:val="24"/>
          <w:lang w:eastAsia="en-US"/>
        </w:rPr>
      </w:pPr>
    </w:p>
    <w:p w14:paraId="20D43FF1" w14:textId="5F0D07DD" w:rsidR="005B724A" w:rsidRDefault="005B724A" w:rsidP="005B724A">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Some of the key areas that need to be documented for audit testing purposes involve the complete walk-through process of Accounts Receivable, Accounts Payable, Bank Reconciliations, Payroll, HR and Internal Controls. Since these practices do not currently have a written document</w:t>
      </w:r>
      <w:r w:rsidR="00FD4527">
        <w:rPr>
          <w:rFonts w:ascii="Arial" w:eastAsia="Times New Roman" w:hAnsi="Arial" w:cs="Arial"/>
          <w:sz w:val="24"/>
          <w:szCs w:val="24"/>
          <w:lang w:eastAsia="en-US"/>
        </w:rPr>
        <w:t xml:space="preserve">, the </w:t>
      </w:r>
      <w:r w:rsidR="00401A67">
        <w:rPr>
          <w:rFonts w:ascii="Arial" w:eastAsia="Times New Roman" w:hAnsi="Arial" w:cs="Arial"/>
          <w:sz w:val="24"/>
          <w:szCs w:val="24"/>
          <w:lang w:eastAsia="en-US"/>
        </w:rPr>
        <w:t>Director of Finance</w:t>
      </w:r>
      <w:r w:rsidR="00FD4527">
        <w:rPr>
          <w:rFonts w:ascii="Arial" w:eastAsia="Times New Roman" w:hAnsi="Arial" w:cs="Arial"/>
          <w:sz w:val="24"/>
          <w:szCs w:val="24"/>
          <w:lang w:eastAsia="en-US"/>
        </w:rPr>
        <w:t xml:space="preserve"> finds </w:t>
      </w:r>
      <w:r w:rsidR="00401A67">
        <w:rPr>
          <w:rFonts w:ascii="Arial" w:eastAsia="Times New Roman" w:hAnsi="Arial" w:cs="Arial"/>
          <w:sz w:val="24"/>
          <w:szCs w:val="24"/>
          <w:lang w:eastAsia="en-US"/>
        </w:rPr>
        <w:t>himself</w:t>
      </w:r>
      <w:r w:rsidR="00FD4527">
        <w:rPr>
          <w:rFonts w:ascii="Arial" w:eastAsia="Times New Roman" w:hAnsi="Arial" w:cs="Arial"/>
          <w:sz w:val="24"/>
          <w:szCs w:val="24"/>
          <w:lang w:eastAsia="en-US"/>
        </w:rPr>
        <w:t xml:space="preserve"> having to write these policies</w:t>
      </w:r>
      <w:r w:rsidR="00401A67">
        <w:rPr>
          <w:rFonts w:ascii="Arial" w:eastAsia="Times New Roman" w:hAnsi="Arial" w:cs="Arial"/>
          <w:sz w:val="24"/>
          <w:szCs w:val="24"/>
          <w:lang w:eastAsia="en-US"/>
        </w:rPr>
        <w:t xml:space="preserve"> and reviewing with the City Manager</w:t>
      </w:r>
      <w:r w:rsidR="00FD4527">
        <w:rPr>
          <w:rFonts w:ascii="Arial" w:eastAsia="Times New Roman" w:hAnsi="Arial" w:cs="Arial"/>
          <w:sz w:val="24"/>
          <w:szCs w:val="24"/>
          <w:lang w:eastAsia="en-US"/>
        </w:rPr>
        <w:t xml:space="preserve"> so that they can accurately be tested by the auditors prior to them completing their field testing.</w:t>
      </w:r>
    </w:p>
    <w:p w14:paraId="00DFF8D2" w14:textId="2B592E1D" w:rsidR="005B724A" w:rsidRDefault="005B724A" w:rsidP="005B724A">
      <w:pPr>
        <w:spacing w:after="0" w:line="240" w:lineRule="auto"/>
        <w:jc w:val="both"/>
        <w:rPr>
          <w:rFonts w:ascii="Arial" w:eastAsia="Times New Roman" w:hAnsi="Arial" w:cs="Arial"/>
          <w:sz w:val="24"/>
          <w:szCs w:val="24"/>
          <w:lang w:eastAsia="en-US"/>
        </w:rPr>
      </w:pPr>
    </w:p>
    <w:p w14:paraId="174ACD41" w14:textId="39BA1B9B" w:rsidR="005B724A" w:rsidRDefault="005B724A" w:rsidP="005B724A">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With assistance of our audit consultant, Ronald Wilson, the City has been able to effectively analyze and clean up the incorrect accounting applications </w:t>
      </w:r>
      <w:r w:rsidR="004027BC">
        <w:rPr>
          <w:rFonts w:ascii="Arial" w:eastAsia="Times New Roman" w:hAnsi="Arial" w:cs="Arial"/>
          <w:sz w:val="24"/>
          <w:szCs w:val="24"/>
          <w:lang w:eastAsia="en-US"/>
        </w:rPr>
        <w:t>processed</w:t>
      </w:r>
      <w:r>
        <w:rPr>
          <w:rFonts w:ascii="Arial" w:eastAsia="Times New Roman" w:hAnsi="Arial" w:cs="Arial"/>
          <w:sz w:val="24"/>
          <w:szCs w:val="24"/>
          <w:lang w:eastAsia="en-US"/>
        </w:rPr>
        <w:t xml:space="preserve"> under Vijay </w:t>
      </w:r>
      <w:proofErr w:type="spellStart"/>
      <w:r>
        <w:rPr>
          <w:rFonts w:ascii="Arial" w:eastAsia="Times New Roman" w:hAnsi="Arial" w:cs="Arial"/>
          <w:sz w:val="24"/>
          <w:szCs w:val="24"/>
          <w:lang w:eastAsia="en-US"/>
        </w:rPr>
        <w:t>Manjani</w:t>
      </w:r>
      <w:proofErr w:type="spellEnd"/>
      <w:r>
        <w:rPr>
          <w:rFonts w:ascii="Arial" w:eastAsia="Times New Roman" w:hAnsi="Arial" w:cs="Arial"/>
          <w:sz w:val="24"/>
          <w:szCs w:val="24"/>
          <w:lang w:eastAsia="en-US"/>
        </w:rPr>
        <w:t>, previous Director of Finance</w:t>
      </w:r>
      <w:r w:rsidR="004027BC">
        <w:rPr>
          <w:rFonts w:ascii="Arial" w:eastAsia="Times New Roman" w:hAnsi="Arial" w:cs="Arial"/>
          <w:sz w:val="24"/>
          <w:szCs w:val="24"/>
          <w:lang w:eastAsia="en-US"/>
        </w:rPr>
        <w:t xml:space="preserve"> in </w:t>
      </w:r>
      <w:r>
        <w:rPr>
          <w:rFonts w:ascii="Arial" w:eastAsia="Times New Roman" w:hAnsi="Arial" w:cs="Arial"/>
          <w:sz w:val="24"/>
          <w:szCs w:val="24"/>
          <w:lang w:eastAsia="en-US"/>
        </w:rPr>
        <w:t>FY17</w:t>
      </w:r>
      <w:r w:rsidR="004027BC">
        <w:rPr>
          <w:rFonts w:ascii="Arial" w:eastAsia="Times New Roman" w:hAnsi="Arial" w:cs="Arial"/>
          <w:sz w:val="24"/>
          <w:szCs w:val="24"/>
          <w:lang w:eastAsia="en-US"/>
        </w:rPr>
        <w:t>;</w:t>
      </w:r>
      <w:r>
        <w:rPr>
          <w:rFonts w:ascii="Arial" w:eastAsia="Times New Roman" w:hAnsi="Arial" w:cs="Arial"/>
          <w:sz w:val="24"/>
          <w:szCs w:val="24"/>
          <w:lang w:eastAsia="en-US"/>
        </w:rPr>
        <w:t xml:space="preserve"> and</w:t>
      </w:r>
      <w:r w:rsidR="004027BC">
        <w:rPr>
          <w:rFonts w:ascii="Arial" w:eastAsia="Times New Roman" w:hAnsi="Arial" w:cs="Arial"/>
          <w:sz w:val="24"/>
          <w:szCs w:val="24"/>
          <w:lang w:eastAsia="en-US"/>
        </w:rPr>
        <w:t>,</w:t>
      </w:r>
      <w:r>
        <w:rPr>
          <w:rFonts w:ascii="Arial" w:eastAsia="Times New Roman" w:hAnsi="Arial" w:cs="Arial"/>
          <w:sz w:val="24"/>
          <w:szCs w:val="24"/>
          <w:lang w:eastAsia="en-US"/>
        </w:rPr>
        <w:t xml:space="preserve"> work through making sure the files submitted to the auditors are as accurate as possible prior to any necessary adjustments by the auditors as they complete their review.</w:t>
      </w:r>
      <w:r w:rsidR="00FD4527">
        <w:rPr>
          <w:rFonts w:ascii="Arial" w:eastAsia="Times New Roman" w:hAnsi="Arial" w:cs="Arial"/>
          <w:sz w:val="24"/>
          <w:szCs w:val="24"/>
          <w:lang w:eastAsia="en-US"/>
        </w:rPr>
        <w:t xml:space="preserve"> Ron has also made tremendous progress in cleaning up FY18 items as well to prepare for the </w:t>
      </w:r>
      <w:proofErr w:type="gramStart"/>
      <w:r w:rsidR="00FD4527">
        <w:rPr>
          <w:rFonts w:ascii="Arial" w:eastAsia="Times New Roman" w:hAnsi="Arial" w:cs="Arial"/>
          <w:sz w:val="24"/>
          <w:szCs w:val="24"/>
          <w:lang w:eastAsia="en-US"/>
        </w:rPr>
        <w:t>auditors</w:t>
      </w:r>
      <w:proofErr w:type="gramEnd"/>
      <w:r w:rsidR="00FD4527">
        <w:rPr>
          <w:rFonts w:ascii="Arial" w:eastAsia="Times New Roman" w:hAnsi="Arial" w:cs="Arial"/>
          <w:sz w:val="24"/>
          <w:szCs w:val="24"/>
          <w:lang w:eastAsia="en-US"/>
        </w:rPr>
        <w:t xml:space="preserve"> review.</w:t>
      </w:r>
    </w:p>
    <w:p w14:paraId="4C11F6C5" w14:textId="6834BCBB" w:rsidR="00FD4527" w:rsidRDefault="00FD4527" w:rsidP="005B724A">
      <w:pPr>
        <w:spacing w:after="0" w:line="240" w:lineRule="auto"/>
        <w:jc w:val="both"/>
        <w:rPr>
          <w:rFonts w:ascii="Arial" w:eastAsia="Times New Roman" w:hAnsi="Arial" w:cs="Arial"/>
          <w:sz w:val="24"/>
          <w:szCs w:val="24"/>
          <w:lang w:eastAsia="en-US"/>
        </w:rPr>
      </w:pPr>
    </w:p>
    <w:p w14:paraId="001CF370" w14:textId="77777777" w:rsidR="00FD4527" w:rsidRDefault="00FD4527" w:rsidP="005B724A">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The auditors will be back out on September 18, 2019 for another onsite testing of Payroll, Internal Controls and HR functions for FY17 and FY18. We will have a better sense of any additional field testing from the auditors after that date. We are also in communication with the State Legislative Department of Audits regarding the progress of both audits which are greatly overdue.</w:t>
      </w:r>
    </w:p>
    <w:p w14:paraId="199D8510" w14:textId="77777777" w:rsidR="00FD4527" w:rsidRDefault="00FD4527" w:rsidP="005B724A">
      <w:pPr>
        <w:spacing w:after="0" w:line="240" w:lineRule="auto"/>
        <w:jc w:val="both"/>
        <w:rPr>
          <w:rFonts w:ascii="Arial" w:eastAsia="Times New Roman" w:hAnsi="Arial" w:cs="Arial"/>
          <w:sz w:val="24"/>
          <w:szCs w:val="24"/>
          <w:lang w:eastAsia="en-US"/>
        </w:rPr>
      </w:pPr>
    </w:p>
    <w:p w14:paraId="4A39319E" w14:textId="5CB883F7" w:rsidR="00FD4527" w:rsidRPr="005B724A" w:rsidRDefault="00FD4527" w:rsidP="005B724A">
      <w:pPr>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The City will be completing audits through FY19 for the next 4-5 months to ensure that future audits are able to be completed on time as required by legislative laws. The City has historically submitted and/or requested extensions on the fiscal </w:t>
      </w:r>
      <w:proofErr w:type="gramStart"/>
      <w:r>
        <w:rPr>
          <w:rFonts w:ascii="Arial" w:eastAsia="Times New Roman" w:hAnsi="Arial" w:cs="Arial"/>
          <w:sz w:val="24"/>
          <w:szCs w:val="24"/>
          <w:lang w:eastAsia="en-US"/>
        </w:rPr>
        <w:t>audits</w:t>
      </w:r>
      <w:proofErr w:type="gramEnd"/>
      <w:r>
        <w:rPr>
          <w:rFonts w:ascii="Arial" w:eastAsia="Times New Roman" w:hAnsi="Arial" w:cs="Arial"/>
          <w:sz w:val="24"/>
          <w:szCs w:val="24"/>
          <w:lang w:eastAsia="en-US"/>
        </w:rPr>
        <w:t xml:space="preserve"> and I am working towards the goal that our FY2020 audit due on October 30, 2020 will be completed on time.</w:t>
      </w:r>
      <w:r w:rsidR="004027BC">
        <w:rPr>
          <w:rFonts w:ascii="Arial" w:eastAsia="Times New Roman" w:hAnsi="Arial" w:cs="Arial"/>
          <w:sz w:val="24"/>
          <w:szCs w:val="24"/>
          <w:lang w:eastAsia="en-US"/>
        </w:rPr>
        <w:t xml:space="preserve"> </w:t>
      </w:r>
      <w:bookmarkStart w:id="0" w:name="_GoBack"/>
      <w:bookmarkEnd w:id="0"/>
      <w:r>
        <w:rPr>
          <w:rFonts w:ascii="Arial" w:eastAsia="Times New Roman" w:hAnsi="Arial" w:cs="Arial"/>
          <w:sz w:val="24"/>
          <w:szCs w:val="24"/>
          <w:lang w:eastAsia="en-US"/>
        </w:rPr>
        <w:t xml:space="preserve"> </w:t>
      </w:r>
    </w:p>
    <w:sectPr w:rsidR="00FD4527" w:rsidRPr="005B724A" w:rsidSect="0086076D">
      <w:headerReference w:type="default" r:id="rId7"/>
      <w:footerReference w:type="default" r:id="rId8"/>
      <w:pgSz w:w="12240" w:h="15840"/>
      <w:pgMar w:top="1440" w:right="1440" w:bottom="810" w:left="1440" w:header="720" w:footer="2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2DE34" w14:textId="77777777" w:rsidR="00C1591C" w:rsidRDefault="00C1591C" w:rsidP="0092499C">
      <w:pPr>
        <w:spacing w:after="0" w:line="240" w:lineRule="auto"/>
      </w:pPr>
      <w:r>
        <w:separator/>
      </w:r>
    </w:p>
  </w:endnote>
  <w:endnote w:type="continuationSeparator" w:id="0">
    <w:p w14:paraId="2B897A45" w14:textId="77777777" w:rsidR="00C1591C" w:rsidRDefault="00C1591C" w:rsidP="00924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2054775"/>
      <w:docPartObj>
        <w:docPartGallery w:val="Page Numbers (Bottom of Page)"/>
        <w:docPartUnique/>
      </w:docPartObj>
    </w:sdtPr>
    <w:sdtEndPr/>
    <w:sdtContent>
      <w:sdt>
        <w:sdtPr>
          <w:id w:val="1728636285"/>
          <w:docPartObj>
            <w:docPartGallery w:val="Page Numbers (Top of Page)"/>
            <w:docPartUnique/>
          </w:docPartObj>
        </w:sdtPr>
        <w:sdtEndPr/>
        <w:sdtContent>
          <w:p w14:paraId="55FA426C" w14:textId="49ECB640" w:rsidR="0086076D" w:rsidRDefault="0086076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7555607" w14:textId="77777777" w:rsidR="0086076D" w:rsidRDefault="00860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43C95" w14:textId="77777777" w:rsidR="00C1591C" w:rsidRDefault="00C1591C" w:rsidP="0092499C">
      <w:pPr>
        <w:spacing w:after="0" w:line="240" w:lineRule="auto"/>
      </w:pPr>
      <w:r>
        <w:separator/>
      </w:r>
    </w:p>
  </w:footnote>
  <w:footnote w:type="continuationSeparator" w:id="0">
    <w:p w14:paraId="17D8AEE7" w14:textId="77777777" w:rsidR="00C1591C" w:rsidRDefault="00C1591C" w:rsidP="00924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72CEA" w14:textId="77777777" w:rsidR="0092499C" w:rsidRDefault="0092499C" w:rsidP="0092499C">
    <w:pPr>
      <w:pStyle w:val="Header"/>
      <w:jc w:val="center"/>
    </w:pPr>
    <w:r>
      <w:rPr>
        <w:noProof/>
        <w:lang w:eastAsia="en-US"/>
      </w:rPr>
      <w:drawing>
        <wp:inline distT="0" distB="0" distL="0" distR="0" wp14:anchorId="3AA59F8A" wp14:editId="7EE65229">
          <wp:extent cx="1238250" cy="1238250"/>
          <wp:effectExtent l="0" t="0" r="0" b="0"/>
          <wp:docPr id="6" name="Picture 6" descr="Image result for mount rainier 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ount rainier m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4653068B" w14:textId="77777777" w:rsidR="0092499C" w:rsidRDefault="00924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D4CBF"/>
    <w:multiLevelType w:val="hybridMultilevel"/>
    <w:tmpl w:val="0F8A9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D3660F"/>
    <w:multiLevelType w:val="hybridMultilevel"/>
    <w:tmpl w:val="615A4F16"/>
    <w:lvl w:ilvl="0" w:tplc="0409000F">
      <w:start w:val="1"/>
      <w:numFmt w:val="decimal"/>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5EE07BA"/>
    <w:multiLevelType w:val="hybridMultilevel"/>
    <w:tmpl w:val="824C309C"/>
    <w:lvl w:ilvl="0" w:tplc="0409000F">
      <w:start w:val="1"/>
      <w:numFmt w:val="decimal"/>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8241B38"/>
    <w:multiLevelType w:val="hybridMultilevel"/>
    <w:tmpl w:val="DD443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830DB6"/>
    <w:multiLevelType w:val="hybridMultilevel"/>
    <w:tmpl w:val="66182CA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4604E8"/>
    <w:multiLevelType w:val="hybridMultilevel"/>
    <w:tmpl w:val="F63AC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99C"/>
    <w:rsid w:val="00044BF9"/>
    <w:rsid w:val="00050588"/>
    <w:rsid w:val="001146C0"/>
    <w:rsid w:val="00120F21"/>
    <w:rsid w:val="00124BFD"/>
    <w:rsid w:val="001539F4"/>
    <w:rsid w:val="001A6489"/>
    <w:rsid w:val="001C6EC8"/>
    <w:rsid w:val="002159A8"/>
    <w:rsid w:val="00321A39"/>
    <w:rsid w:val="00342268"/>
    <w:rsid w:val="00401A67"/>
    <w:rsid w:val="004027BC"/>
    <w:rsid w:val="004E0257"/>
    <w:rsid w:val="0052108F"/>
    <w:rsid w:val="005A7565"/>
    <w:rsid w:val="005B724A"/>
    <w:rsid w:val="005C4E47"/>
    <w:rsid w:val="00624119"/>
    <w:rsid w:val="00632A22"/>
    <w:rsid w:val="0066607E"/>
    <w:rsid w:val="006D07DA"/>
    <w:rsid w:val="00700EB5"/>
    <w:rsid w:val="00776723"/>
    <w:rsid w:val="007910C0"/>
    <w:rsid w:val="007A34C3"/>
    <w:rsid w:val="007C52A9"/>
    <w:rsid w:val="0086076D"/>
    <w:rsid w:val="008A69A2"/>
    <w:rsid w:val="008D12E1"/>
    <w:rsid w:val="008D5617"/>
    <w:rsid w:val="008F30C6"/>
    <w:rsid w:val="00912BF1"/>
    <w:rsid w:val="0092499C"/>
    <w:rsid w:val="009872D3"/>
    <w:rsid w:val="00A0707A"/>
    <w:rsid w:val="00A320D5"/>
    <w:rsid w:val="00A9351C"/>
    <w:rsid w:val="00AA59A2"/>
    <w:rsid w:val="00B572CA"/>
    <w:rsid w:val="00C052D3"/>
    <w:rsid w:val="00C1591C"/>
    <w:rsid w:val="00D23966"/>
    <w:rsid w:val="00D5236E"/>
    <w:rsid w:val="00E00DCA"/>
    <w:rsid w:val="00E94034"/>
    <w:rsid w:val="00E958AE"/>
    <w:rsid w:val="00ED1EFE"/>
    <w:rsid w:val="00FC2FCB"/>
    <w:rsid w:val="00FD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DF509"/>
  <w15:chartTrackingRefBased/>
  <w15:docId w15:val="{E1234CE2-BCC6-4D42-8024-51C773BF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99C"/>
    <w:pPr>
      <w:spacing w:after="120"/>
    </w:pPr>
    <w:rPr>
      <w:rFonts w:eastAsiaTheme="minorEastAsia"/>
      <w:sz w:val="18"/>
      <w:szCs w:val="1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9C"/>
    <w:rPr>
      <w:rFonts w:eastAsiaTheme="minorEastAsia"/>
      <w:sz w:val="18"/>
      <w:szCs w:val="18"/>
      <w:lang w:eastAsia="ja-JP"/>
    </w:rPr>
  </w:style>
  <w:style w:type="paragraph" w:styleId="Footer">
    <w:name w:val="footer"/>
    <w:basedOn w:val="Normal"/>
    <w:link w:val="FooterChar"/>
    <w:uiPriority w:val="99"/>
    <w:unhideWhenUsed/>
    <w:rsid w:val="00924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9C"/>
    <w:rPr>
      <w:rFonts w:eastAsiaTheme="minorEastAsia"/>
      <w:sz w:val="18"/>
      <w:szCs w:val="18"/>
      <w:lang w:eastAsia="ja-JP"/>
    </w:rPr>
  </w:style>
  <w:style w:type="paragraph" w:styleId="NoSpacing">
    <w:name w:val="No Spacing"/>
    <w:uiPriority w:val="1"/>
    <w:qFormat/>
    <w:rsid w:val="0092499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46C0"/>
    <w:pPr>
      <w:ind w:left="720"/>
      <w:contextualSpacing/>
    </w:pPr>
  </w:style>
  <w:style w:type="paragraph" w:styleId="BalloonText">
    <w:name w:val="Balloon Text"/>
    <w:basedOn w:val="Normal"/>
    <w:link w:val="BalloonTextChar"/>
    <w:uiPriority w:val="99"/>
    <w:semiHidden/>
    <w:unhideWhenUsed/>
    <w:rsid w:val="0052108F"/>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52108F"/>
    <w:rPr>
      <w:rFonts w:ascii="Segoe UI" w:eastAsiaTheme="minorEastAsia" w:hAnsi="Segoe UI" w:cs="Segoe UI"/>
      <w:sz w:val="18"/>
      <w:szCs w:val="18"/>
      <w:lang w:eastAsia="ja-JP"/>
    </w:rPr>
  </w:style>
  <w:style w:type="table" w:styleId="TableGrid">
    <w:name w:val="Table Grid"/>
    <w:basedOn w:val="TableNormal"/>
    <w:uiPriority w:val="39"/>
    <w:rsid w:val="00342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Bramzon</dc:creator>
  <cp:keywords/>
  <dc:description/>
  <cp:lastModifiedBy>DeMornai Blackwell</cp:lastModifiedBy>
  <cp:revision>7</cp:revision>
  <cp:lastPrinted>2019-08-21T20:07:00Z</cp:lastPrinted>
  <dcterms:created xsi:type="dcterms:W3CDTF">2019-09-12T22:46:00Z</dcterms:created>
  <dcterms:modified xsi:type="dcterms:W3CDTF">2019-09-12T23:20:00Z</dcterms:modified>
</cp:coreProperties>
</file>